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line="520" w:lineRule="exact"/>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关于开展青岛市大学生职业生涯规划大赛吉祥物征集活动的通知</w:t>
      </w:r>
    </w:p>
    <w:p>
      <w:pPr>
        <w:wordWrap/>
        <w:adjustRightInd/>
        <w:snapToGrid/>
        <w:spacing w:line="520" w:lineRule="exact"/>
        <w:jc w:val="left"/>
        <w:textAlignment w:val="auto"/>
        <w:outlineLvl w:val="9"/>
        <w:rPr>
          <w:rFonts w:hint="eastAsia" w:ascii="宋体" w:hAnsi="宋体" w:eastAsia="宋体" w:cs="宋体"/>
          <w:sz w:val="28"/>
          <w:szCs w:val="28"/>
        </w:rPr>
      </w:pPr>
    </w:p>
    <w:p>
      <w:pPr>
        <w:wordWrap/>
        <w:adjustRightInd/>
        <w:snapToGrid/>
        <w:spacing w:line="520" w:lineRule="exact"/>
        <w:textAlignment w:val="auto"/>
        <w:outlineLvl w:val="9"/>
        <w:rPr>
          <w:rFonts w:hint="eastAsia" w:ascii="宋体" w:hAnsi="宋体" w:eastAsia="宋体" w:cs="宋体"/>
          <w:sz w:val="28"/>
          <w:szCs w:val="28"/>
        </w:rPr>
      </w:pPr>
      <w:r>
        <w:rPr>
          <w:rFonts w:hint="eastAsia" w:ascii="宋体" w:hAnsi="宋体" w:eastAsia="宋体" w:cs="宋体"/>
          <w:sz w:val="28"/>
          <w:szCs w:val="28"/>
        </w:rPr>
        <w:t>各学院、高密校区：</w:t>
      </w:r>
    </w:p>
    <w:p>
      <w:pPr>
        <w:wordWrap/>
        <w:adjustRightInd/>
        <w:snapToGrid/>
        <w:spacing w:line="520" w:lineRule="exact"/>
        <w:ind w:firstLine="64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第三届青岛市大学生职业生涯规划大赛将于</w:t>
      </w:r>
      <w:r>
        <w:rPr>
          <w:rFonts w:hint="eastAsia" w:ascii="宋体" w:hAnsi="宋体" w:eastAsia="宋体" w:cs="宋体"/>
          <w:sz w:val="28"/>
          <w:szCs w:val="28"/>
        </w:rPr>
        <w:t>2016</w:t>
      </w:r>
      <w:r>
        <w:rPr>
          <w:rFonts w:hint="eastAsia" w:ascii="宋体" w:hAnsi="宋体" w:eastAsia="宋体" w:cs="宋体"/>
          <w:sz w:val="28"/>
          <w:szCs w:val="28"/>
        </w:rPr>
        <w:t>年</w:t>
      </w:r>
      <w:r>
        <w:rPr>
          <w:rFonts w:hint="eastAsia" w:ascii="宋体" w:hAnsi="宋体" w:eastAsia="宋体" w:cs="宋体"/>
          <w:sz w:val="28"/>
          <w:szCs w:val="28"/>
        </w:rPr>
        <w:t>4</w:t>
      </w:r>
      <w:r>
        <w:rPr>
          <w:rFonts w:hint="eastAsia" w:ascii="宋体" w:hAnsi="宋体" w:eastAsia="宋体" w:cs="宋体"/>
          <w:sz w:val="28"/>
          <w:szCs w:val="28"/>
        </w:rPr>
        <w:t>月份启动，为进一步提升大赛影响力，提高在校大学生的参赛热情，青岛市大学生职业生涯规划大赛组委会研究，决定面向在校大学生开展青岛市大学生职业生涯规划大赛吉祥物征集活动。现将有关事项通知如下：</w:t>
      </w:r>
    </w:p>
    <w:p>
      <w:pPr>
        <w:numPr>
          <w:ilvl w:val="0"/>
          <w:numId w:val="1"/>
        </w:numPr>
        <w:wordWrap/>
        <w:adjustRightInd/>
        <w:snapToGrid/>
        <w:spacing w:line="520" w:lineRule="exact"/>
        <w:textAlignment w:val="auto"/>
        <w:outlineLvl w:val="9"/>
        <w:rPr>
          <w:rFonts w:hint="eastAsia" w:ascii="宋体" w:hAnsi="宋体" w:eastAsia="宋体" w:cs="宋体"/>
          <w:sz w:val="28"/>
          <w:szCs w:val="28"/>
        </w:rPr>
      </w:pPr>
      <w:r>
        <w:rPr>
          <w:rFonts w:hint="eastAsia" w:ascii="宋体" w:hAnsi="宋体" w:eastAsia="宋体" w:cs="宋体"/>
          <w:sz w:val="28"/>
          <w:szCs w:val="28"/>
        </w:rPr>
        <w:t>活动时间</w:t>
      </w:r>
    </w:p>
    <w:p>
      <w:pPr>
        <w:wordWrap/>
        <w:adjustRightInd/>
        <w:snapToGrid/>
        <w:spacing w:line="520" w:lineRule="exact"/>
        <w:ind w:left="640"/>
        <w:textAlignment w:val="auto"/>
        <w:outlineLvl w:val="9"/>
        <w:rPr>
          <w:rFonts w:hint="eastAsia" w:ascii="宋体" w:hAnsi="宋体" w:eastAsia="宋体" w:cs="宋体"/>
          <w:sz w:val="28"/>
          <w:szCs w:val="28"/>
        </w:rPr>
      </w:pPr>
      <w:r>
        <w:rPr>
          <w:rFonts w:hint="eastAsia" w:ascii="宋体" w:hAnsi="宋体" w:eastAsia="宋体" w:cs="宋体"/>
          <w:sz w:val="28"/>
          <w:szCs w:val="28"/>
        </w:rPr>
        <w:t>2016</w:t>
      </w:r>
      <w:r>
        <w:rPr>
          <w:rFonts w:hint="eastAsia" w:ascii="宋体" w:hAnsi="宋体" w:eastAsia="宋体" w:cs="宋体"/>
          <w:sz w:val="28"/>
          <w:szCs w:val="28"/>
        </w:rPr>
        <w:t>年</w:t>
      </w:r>
      <w:r>
        <w:rPr>
          <w:rFonts w:hint="eastAsia" w:ascii="宋体" w:hAnsi="宋体" w:eastAsia="宋体" w:cs="宋体"/>
          <w:sz w:val="28"/>
          <w:szCs w:val="28"/>
        </w:rPr>
        <w:t>3</w:t>
      </w:r>
      <w:r>
        <w:rPr>
          <w:rFonts w:hint="eastAsia" w:ascii="宋体" w:hAnsi="宋体" w:eastAsia="宋体" w:cs="宋体"/>
          <w:sz w:val="28"/>
          <w:szCs w:val="28"/>
        </w:rPr>
        <w:t>月</w:t>
      </w:r>
      <w:r>
        <w:rPr>
          <w:rFonts w:hint="eastAsia" w:ascii="宋体" w:hAnsi="宋体" w:eastAsia="宋体" w:cs="宋体"/>
          <w:sz w:val="28"/>
          <w:szCs w:val="28"/>
        </w:rPr>
        <w:t>-11</w:t>
      </w:r>
      <w:r>
        <w:rPr>
          <w:rFonts w:hint="eastAsia" w:ascii="宋体" w:hAnsi="宋体" w:eastAsia="宋体" w:cs="宋体"/>
          <w:sz w:val="28"/>
          <w:szCs w:val="28"/>
        </w:rPr>
        <w:t>月</w:t>
      </w:r>
    </w:p>
    <w:p>
      <w:pPr>
        <w:wordWrap/>
        <w:adjustRightInd/>
        <w:snapToGrid/>
        <w:spacing w:line="520" w:lineRule="exact"/>
        <w:ind w:firstLine="64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二、活动对象</w:t>
      </w:r>
    </w:p>
    <w:p>
      <w:pPr>
        <w:wordWrap/>
        <w:adjustRightInd/>
        <w:snapToGrid/>
        <w:spacing w:line="520" w:lineRule="exact"/>
        <w:ind w:firstLine="64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全日制在校大学生</w:t>
      </w:r>
    </w:p>
    <w:p>
      <w:pPr>
        <w:wordWrap/>
        <w:adjustRightInd/>
        <w:snapToGrid/>
        <w:spacing w:line="520" w:lineRule="exact"/>
        <w:ind w:firstLine="64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三、内容要求</w:t>
      </w:r>
    </w:p>
    <w:p>
      <w:pPr>
        <w:wordWrap/>
        <w:adjustRightInd/>
        <w:snapToGrid/>
        <w:spacing w:line="520" w:lineRule="exact"/>
        <w:ind w:firstLine="64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rPr>
        <w:t>．作品内容：大赛吉祥物围绕“梦舞蓝图，志赢职场”这一主题，应体现青岛市大赛特色，代表当代大学生的青春朝气，要求文明健康、积极向上、且富有感召力。</w:t>
      </w:r>
    </w:p>
    <w:p>
      <w:pPr>
        <w:wordWrap/>
        <w:adjustRightInd/>
        <w:snapToGrid/>
        <w:spacing w:line="520" w:lineRule="exact"/>
        <w:ind w:firstLine="64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rPr>
        <w:t>．作品要求：</w:t>
      </w:r>
    </w:p>
    <w:p>
      <w:pPr>
        <w:wordWrap/>
        <w:adjustRightInd/>
        <w:snapToGrid/>
        <w:spacing w:line="520" w:lineRule="exact"/>
        <w:ind w:firstLine="64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rPr>
        <w:t>作品需由吉祥物设计图案（正面及背面设计稿）、吉祥物名称及创意理念文字说明三部分组成。注：创意理念需包含吉祥物设计色彩、造型及含义等必要阐述。</w:t>
      </w:r>
    </w:p>
    <w:p>
      <w:pPr>
        <w:wordWrap/>
        <w:adjustRightInd/>
        <w:snapToGrid/>
        <w:spacing w:line="520" w:lineRule="exact"/>
        <w:ind w:firstLine="64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rPr>
        <w:t>作品电子版及手绘扫描版格式均为</w:t>
      </w:r>
      <w:r>
        <w:rPr>
          <w:rFonts w:hint="eastAsia" w:ascii="宋体" w:hAnsi="宋体" w:eastAsia="宋体" w:cs="宋体"/>
          <w:sz w:val="28"/>
          <w:szCs w:val="28"/>
        </w:rPr>
        <w:t>JPG</w:t>
      </w:r>
      <w:r>
        <w:rPr>
          <w:rFonts w:hint="eastAsia" w:ascii="宋体" w:hAnsi="宋体" w:eastAsia="宋体" w:cs="宋体"/>
          <w:sz w:val="28"/>
          <w:szCs w:val="28"/>
        </w:rPr>
        <w:t>格式，其中电子版作品分辨率不得低于</w:t>
      </w:r>
      <w:r>
        <w:rPr>
          <w:rFonts w:hint="eastAsia" w:ascii="宋体" w:hAnsi="宋体" w:eastAsia="宋体" w:cs="宋体"/>
          <w:sz w:val="28"/>
          <w:szCs w:val="28"/>
        </w:rPr>
        <w:t>300dpi</w:t>
      </w:r>
      <w:r>
        <w:rPr>
          <w:rFonts w:hint="eastAsia" w:ascii="宋体" w:hAnsi="宋体" w:eastAsia="宋体" w:cs="宋体"/>
          <w:sz w:val="28"/>
          <w:szCs w:val="28"/>
        </w:rPr>
        <w:t>，保证画面清晰，图片最大不得超过</w:t>
      </w:r>
      <w:r>
        <w:rPr>
          <w:rFonts w:hint="eastAsia" w:ascii="宋体" w:hAnsi="宋体" w:eastAsia="宋体" w:cs="宋体"/>
          <w:sz w:val="28"/>
          <w:szCs w:val="28"/>
        </w:rPr>
        <w:t>5MB</w:t>
      </w:r>
      <w:r>
        <w:rPr>
          <w:rFonts w:hint="eastAsia" w:ascii="宋体" w:hAnsi="宋体" w:eastAsia="宋体" w:cs="宋体"/>
          <w:sz w:val="28"/>
          <w:szCs w:val="28"/>
        </w:rPr>
        <w:t>。</w:t>
      </w:r>
    </w:p>
    <w:p>
      <w:pPr>
        <w:wordWrap/>
        <w:adjustRightInd/>
        <w:snapToGrid/>
        <w:spacing w:line="520" w:lineRule="exact"/>
        <w:ind w:firstLine="64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rPr>
        <w:t>所有参赛者需保留吉祥物设计稿源格式，一旦入围，需提交青岛市大赛组委会。</w:t>
      </w:r>
    </w:p>
    <w:p>
      <w:pPr>
        <w:wordWrap/>
        <w:adjustRightInd/>
        <w:snapToGrid/>
        <w:spacing w:line="520" w:lineRule="exact"/>
        <w:ind w:firstLine="64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rPr>
        <w:t>．作品版权：作品须为作者原创，严禁抄袭，若有违反将取消参评资格。作品所有权属作者本人，青岛市大学生职业生涯规划大赛组委会拥有获奖作品修改和公开使用权，可以任何形式展示和传播其作品，不另付报酬。</w:t>
      </w:r>
    </w:p>
    <w:p>
      <w:pPr>
        <w:wordWrap/>
        <w:adjustRightInd/>
        <w:snapToGrid/>
        <w:spacing w:line="520" w:lineRule="exact"/>
        <w:ind w:firstLine="64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四、活动安排</w:t>
      </w:r>
    </w:p>
    <w:p>
      <w:pPr>
        <w:wordWrap/>
        <w:adjustRightInd/>
        <w:snapToGrid/>
        <w:spacing w:line="520" w:lineRule="exact"/>
        <w:ind w:left="640"/>
        <w:textAlignment w:val="auto"/>
        <w:outlineLvl w:val="9"/>
        <w:rPr>
          <w:rFonts w:hint="eastAsia" w:ascii="宋体" w:hAnsi="宋体" w:eastAsia="宋体" w:cs="宋体"/>
          <w:sz w:val="28"/>
          <w:szCs w:val="28"/>
        </w:rPr>
      </w:pPr>
      <w:r>
        <w:rPr>
          <w:rFonts w:hint="eastAsia" w:ascii="宋体" w:hAnsi="宋体" w:eastAsia="宋体" w:cs="宋体"/>
          <w:sz w:val="28"/>
          <w:szCs w:val="28"/>
        </w:rPr>
        <w:t>本次征集活动分为征集、评选、公示和颁奖四个阶段。</w:t>
      </w:r>
    </w:p>
    <w:p>
      <w:pPr>
        <w:wordWrap/>
        <w:adjustRightInd/>
        <w:snapToGrid/>
        <w:spacing w:line="520" w:lineRule="exact"/>
        <w:ind w:firstLine="64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rPr>
        <w:t>．征集：（</w:t>
      </w:r>
      <w:r>
        <w:rPr>
          <w:rFonts w:hint="eastAsia" w:ascii="宋体" w:hAnsi="宋体" w:eastAsia="宋体" w:cs="宋体"/>
          <w:sz w:val="28"/>
          <w:szCs w:val="28"/>
        </w:rPr>
        <w:t>2016</w:t>
      </w:r>
      <w:r>
        <w:rPr>
          <w:rFonts w:hint="eastAsia" w:ascii="宋体" w:hAnsi="宋体" w:eastAsia="宋体" w:cs="宋体"/>
          <w:sz w:val="28"/>
          <w:szCs w:val="28"/>
        </w:rPr>
        <w:t>年</w:t>
      </w:r>
      <w:r>
        <w:rPr>
          <w:rFonts w:hint="eastAsia" w:ascii="宋体" w:hAnsi="宋体" w:eastAsia="宋体" w:cs="宋体"/>
          <w:sz w:val="28"/>
          <w:szCs w:val="28"/>
        </w:rPr>
        <w:t>3</w:t>
      </w:r>
      <w:r>
        <w:rPr>
          <w:rFonts w:hint="eastAsia" w:ascii="宋体" w:hAnsi="宋体" w:eastAsia="宋体" w:cs="宋体"/>
          <w:sz w:val="28"/>
          <w:szCs w:val="28"/>
        </w:rPr>
        <w:t>月</w:t>
      </w:r>
      <w:r>
        <w:rPr>
          <w:rFonts w:hint="eastAsia" w:ascii="宋体" w:hAnsi="宋体" w:eastAsia="宋体" w:cs="宋体"/>
          <w:sz w:val="28"/>
          <w:szCs w:val="28"/>
        </w:rPr>
        <w:t>7</w:t>
      </w:r>
      <w:r>
        <w:rPr>
          <w:rFonts w:hint="eastAsia" w:ascii="宋体" w:hAnsi="宋体" w:eastAsia="宋体" w:cs="宋体"/>
          <w:sz w:val="28"/>
          <w:szCs w:val="28"/>
        </w:rPr>
        <w:t>日</w:t>
      </w:r>
      <w:r>
        <w:rPr>
          <w:rFonts w:hint="eastAsia" w:ascii="宋体" w:hAnsi="宋体" w:eastAsia="宋体" w:cs="宋体"/>
          <w:sz w:val="28"/>
          <w:szCs w:val="28"/>
        </w:rPr>
        <w:t>—</w:t>
      </w:r>
      <w:r>
        <w:rPr>
          <w:rFonts w:hint="eastAsia" w:ascii="宋体" w:hAnsi="宋体" w:eastAsia="宋体" w:cs="宋体"/>
          <w:sz w:val="28"/>
          <w:szCs w:val="28"/>
        </w:rPr>
        <w:t>4月8日）各学院、高密校区宣传并发动学生积极参与，参与者个人填写《青岛市大学生职业生涯规划大赛吉祥物征集报名表》（见附件），连同电子版作品吉祥物设计图案打包同一文件夹（文件夹以“学院</w:t>
      </w:r>
      <w:r>
        <w:rPr>
          <w:rFonts w:hint="eastAsia" w:ascii="宋体" w:hAnsi="宋体" w:eastAsia="宋体" w:cs="宋体"/>
          <w:sz w:val="28"/>
          <w:szCs w:val="28"/>
        </w:rPr>
        <w:t>-</w:t>
      </w:r>
      <w:r>
        <w:rPr>
          <w:rFonts w:hint="eastAsia" w:ascii="宋体" w:hAnsi="宋体" w:eastAsia="宋体" w:cs="宋体"/>
          <w:sz w:val="28"/>
          <w:szCs w:val="28"/>
        </w:rPr>
        <w:t>姓名”格式命名），由学院汇总于4月8日</w:t>
      </w:r>
      <w:r>
        <w:rPr>
          <w:rFonts w:hint="eastAsia" w:ascii="宋体" w:hAnsi="宋体" w:eastAsia="宋体" w:cs="宋体"/>
          <w:sz w:val="28"/>
          <w:szCs w:val="28"/>
        </w:rPr>
        <w:t>17</w:t>
      </w:r>
      <w:r>
        <w:rPr>
          <w:rFonts w:hint="eastAsia" w:ascii="宋体" w:hAnsi="宋体" w:eastAsia="宋体" w:cs="宋体"/>
          <w:sz w:val="28"/>
          <w:szCs w:val="28"/>
        </w:rPr>
        <w:t>：</w:t>
      </w:r>
      <w:r>
        <w:rPr>
          <w:rFonts w:hint="eastAsia" w:ascii="宋体" w:hAnsi="宋体" w:eastAsia="宋体" w:cs="宋体"/>
          <w:sz w:val="28"/>
          <w:szCs w:val="28"/>
        </w:rPr>
        <w:t>00</w:t>
      </w:r>
      <w:r>
        <w:rPr>
          <w:rFonts w:hint="eastAsia" w:ascii="宋体" w:hAnsi="宋体" w:eastAsia="宋体" w:cs="宋体"/>
          <w:sz w:val="28"/>
          <w:szCs w:val="28"/>
        </w:rPr>
        <w:t>前（电子邮件送达时间为准）以电子邮件方式发送至专用邮箱，邮件主题标注为“XX学院—职业规划大赛吉祥物征集活动”,由学校汇总后统一发送青岛市大赛组委会。</w:t>
      </w:r>
    </w:p>
    <w:p>
      <w:pPr>
        <w:wordWrap/>
        <w:adjustRightInd/>
        <w:snapToGrid/>
        <w:spacing w:line="520" w:lineRule="exact"/>
        <w:ind w:firstLine="64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rPr>
        <w:t>．评选：</w:t>
      </w:r>
      <w:r>
        <w:rPr>
          <w:rFonts w:hint="eastAsia" w:ascii="宋体" w:hAnsi="宋体" w:eastAsia="宋体" w:cs="宋体"/>
          <w:sz w:val="28"/>
          <w:szCs w:val="28"/>
        </w:rPr>
        <w:t>(2016</w:t>
      </w:r>
      <w:r>
        <w:rPr>
          <w:rFonts w:hint="eastAsia" w:ascii="宋体" w:hAnsi="宋体" w:eastAsia="宋体" w:cs="宋体"/>
          <w:sz w:val="28"/>
          <w:szCs w:val="28"/>
        </w:rPr>
        <w:t>年</w:t>
      </w:r>
      <w:r>
        <w:rPr>
          <w:rFonts w:hint="eastAsia" w:ascii="宋体" w:hAnsi="宋体" w:eastAsia="宋体" w:cs="宋体"/>
          <w:sz w:val="28"/>
          <w:szCs w:val="28"/>
        </w:rPr>
        <w:t>4</w:t>
      </w:r>
      <w:r>
        <w:rPr>
          <w:rFonts w:hint="eastAsia" w:ascii="宋体" w:hAnsi="宋体" w:eastAsia="宋体" w:cs="宋体"/>
          <w:sz w:val="28"/>
          <w:szCs w:val="28"/>
        </w:rPr>
        <w:t>月</w:t>
      </w:r>
      <w:r>
        <w:rPr>
          <w:rFonts w:hint="eastAsia" w:ascii="宋体" w:hAnsi="宋体" w:eastAsia="宋体" w:cs="宋体"/>
          <w:sz w:val="28"/>
          <w:szCs w:val="28"/>
        </w:rPr>
        <w:t>14</w:t>
      </w:r>
      <w:r>
        <w:rPr>
          <w:rFonts w:hint="eastAsia" w:ascii="宋体" w:hAnsi="宋体" w:eastAsia="宋体" w:cs="宋体"/>
          <w:sz w:val="28"/>
          <w:szCs w:val="28"/>
        </w:rPr>
        <w:t>日</w:t>
      </w:r>
      <w:r>
        <w:rPr>
          <w:rFonts w:hint="eastAsia" w:ascii="宋体" w:hAnsi="宋体" w:eastAsia="宋体" w:cs="宋体"/>
          <w:sz w:val="28"/>
          <w:szCs w:val="28"/>
        </w:rPr>
        <w:t>—4</w:t>
      </w:r>
      <w:r>
        <w:rPr>
          <w:rFonts w:hint="eastAsia" w:ascii="宋体" w:hAnsi="宋体" w:eastAsia="宋体" w:cs="宋体"/>
          <w:sz w:val="28"/>
          <w:szCs w:val="28"/>
        </w:rPr>
        <w:t>月</w:t>
      </w:r>
      <w:r>
        <w:rPr>
          <w:rFonts w:hint="eastAsia" w:ascii="宋体" w:hAnsi="宋体" w:eastAsia="宋体" w:cs="宋体"/>
          <w:sz w:val="28"/>
          <w:szCs w:val="28"/>
        </w:rPr>
        <w:t>20</w:t>
      </w:r>
      <w:r>
        <w:rPr>
          <w:rFonts w:hint="eastAsia" w:ascii="宋体" w:hAnsi="宋体" w:eastAsia="宋体" w:cs="宋体"/>
          <w:sz w:val="28"/>
          <w:szCs w:val="28"/>
        </w:rPr>
        <w:t>日</w:t>
      </w:r>
      <w:r>
        <w:rPr>
          <w:rFonts w:hint="eastAsia" w:ascii="宋体" w:hAnsi="宋体" w:eastAsia="宋体" w:cs="宋体"/>
          <w:sz w:val="28"/>
          <w:szCs w:val="28"/>
        </w:rPr>
        <w:t>)</w:t>
      </w:r>
      <w:r>
        <w:rPr>
          <w:rFonts w:hint="eastAsia" w:ascii="宋体" w:hAnsi="宋体" w:eastAsia="宋体" w:cs="宋体"/>
          <w:sz w:val="28"/>
          <w:szCs w:val="28"/>
        </w:rPr>
        <w:t>青岛市大赛组委会将组织专家对征集作品进行评审。</w:t>
      </w:r>
    </w:p>
    <w:p>
      <w:pPr>
        <w:wordWrap/>
        <w:adjustRightInd/>
        <w:snapToGrid/>
        <w:spacing w:line="520" w:lineRule="exact"/>
        <w:ind w:firstLine="64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3. </w:t>
      </w:r>
      <w:r>
        <w:rPr>
          <w:rFonts w:hint="eastAsia" w:ascii="宋体" w:hAnsi="宋体" w:eastAsia="宋体" w:cs="宋体"/>
          <w:sz w:val="28"/>
          <w:szCs w:val="28"/>
        </w:rPr>
        <w:t>公示：（</w:t>
      </w:r>
      <w:r>
        <w:rPr>
          <w:rFonts w:hint="eastAsia" w:ascii="宋体" w:hAnsi="宋体" w:eastAsia="宋体" w:cs="宋体"/>
          <w:sz w:val="28"/>
          <w:szCs w:val="28"/>
        </w:rPr>
        <w:t>2016</w:t>
      </w:r>
      <w:r>
        <w:rPr>
          <w:rFonts w:hint="eastAsia" w:ascii="宋体" w:hAnsi="宋体" w:eastAsia="宋体" w:cs="宋体"/>
          <w:sz w:val="28"/>
          <w:szCs w:val="28"/>
        </w:rPr>
        <w:t>年</w:t>
      </w:r>
      <w:r>
        <w:rPr>
          <w:rFonts w:hint="eastAsia" w:ascii="宋体" w:hAnsi="宋体" w:eastAsia="宋体" w:cs="宋体"/>
          <w:sz w:val="28"/>
          <w:szCs w:val="28"/>
        </w:rPr>
        <w:t>4</w:t>
      </w:r>
      <w:r>
        <w:rPr>
          <w:rFonts w:hint="eastAsia" w:ascii="宋体" w:hAnsi="宋体" w:eastAsia="宋体" w:cs="宋体"/>
          <w:sz w:val="28"/>
          <w:szCs w:val="28"/>
        </w:rPr>
        <w:t>月</w:t>
      </w:r>
      <w:r>
        <w:rPr>
          <w:rFonts w:hint="eastAsia" w:ascii="宋体" w:hAnsi="宋体" w:eastAsia="宋体" w:cs="宋体"/>
          <w:sz w:val="28"/>
          <w:szCs w:val="28"/>
        </w:rPr>
        <w:t>21</w:t>
      </w:r>
      <w:r>
        <w:rPr>
          <w:rFonts w:hint="eastAsia" w:ascii="宋体" w:hAnsi="宋体" w:eastAsia="宋体" w:cs="宋体"/>
          <w:sz w:val="28"/>
          <w:szCs w:val="28"/>
        </w:rPr>
        <w:t>日</w:t>
      </w:r>
      <w:r>
        <w:rPr>
          <w:rFonts w:hint="eastAsia" w:ascii="宋体" w:hAnsi="宋体" w:eastAsia="宋体" w:cs="宋体"/>
          <w:sz w:val="28"/>
          <w:szCs w:val="28"/>
        </w:rPr>
        <w:t>—4</w:t>
      </w:r>
      <w:r>
        <w:rPr>
          <w:rFonts w:hint="eastAsia" w:ascii="宋体" w:hAnsi="宋体" w:eastAsia="宋体" w:cs="宋体"/>
          <w:sz w:val="28"/>
          <w:szCs w:val="28"/>
        </w:rPr>
        <w:t>月</w:t>
      </w:r>
      <w:r>
        <w:rPr>
          <w:rFonts w:hint="eastAsia" w:ascii="宋体" w:hAnsi="宋体" w:eastAsia="宋体" w:cs="宋体"/>
          <w:sz w:val="28"/>
          <w:szCs w:val="28"/>
        </w:rPr>
        <w:t>25</w:t>
      </w:r>
      <w:r>
        <w:rPr>
          <w:rFonts w:hint="eastAsia" w:ascii="宋体" w:hAnsi="宋体" w:eastAsia="宋体" w:cs="宋体"/>
          <w:sz w:val="28"/>
          <w:szCs w:val="28"/>
        </w:rPr>
        <w:t>日）评选出优胜奖</w:t>
      </w:r>
      <w:r>
        <w:rPr>
          <w:rFonts w:hint="eastAsia" w:ascii="宋体" w:hAnsi="宋体" w:eastAsia="宋体" w:cs="宋体"/>
          <w:sz w:val="28"/>
          <w:szCs w:val="28"/>
        </w:rPr>
        <w:t>1</w:t>
      </w:r>
      <w:r>
        <w:rPr>
          <w:rFonts w:hint="eastAsia" w:ascii="宋体" w:hAnsi="宋体" w:eastAsia="宋体" w:cs="宋体"/>
          <w:sz w:val="28"/>
          <w:szCs w:val="28"/>
        </w:rPr>
        <w:t>名，入围奖</w:t>
      </w:r>
      <w:r>
        <w:rPr>
          <w:rFonts w:hint="eastAsia" w:ascii="宋体" w:hAnsi="宋体" w:eastAsia="宋体" w:cs="宋体"/>
          <w:sz w:val="28"/>
          <w:szCs w:val="28"/>
        </w:rPr>
        <w:t>8</w:t>
      </w:r>
      <w:r>
        <w:rPr>
          <w:rFonts w:hint="eastAsia" w:ascii="宋体" w:hAnsi="宋体" w:eastAsia="宋体" w:cs="宋体"/>
          <w:sz w:val="28"/>
          <w:szCs w:val="28"/>
        </w:rPr>
        <w:t>名，所有入围人员名单在大赛官网和青岛市高校毕业生就业信息网公示，公示期满后公布获奖者名单。</w:t>
      </w:r>
    </w:p>
    <w:p>
      <w:pPr>
        <w:wordWrap/>
        <w:adjustRightInd/>
        <w:snapToGrid/>
        <w:spacing w:line="520" w:lineRule="exact"/>
        <w:ind w:firstLine="64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rPr>
        <w:t>．颁奖：（</w:t>
      </w:r>
      <w:r>
        <w:rPr>
          <w:rFonts w:hint="eastAsia" w:ascii="宋体" w:hAnsi="宋体" w:eastAsia="宋体" w:cs="宋体"/>
          <w:sz w:val="28"/>
          <w:szCs w:val="28"/>
        </w:rPr>
        <w:t>2016</w:t>
      </w:r>
      <w:r>
        <w:rPr>
          <w:rFonts w:hint="eastAsia" w:ascii="宋体" w:hAnsi="宋体" w:eastAsia="宋体" w:cs="宋体"/>
          <w:sz w:val="28"/>
          <w:szCs w:val="28"/>
        </w:rPr>
        <w:t>年</w:t>
      </w:r>
      <w:r>
        <w:rPr>
          <w:rFonts w:hint="eastAsia" w:ascii="宋体" w:hAnsi="宋体" w:eastAsia="宋体" w:cs="宋体"/>
          <w:sz w:val="28"/>
          <w:szCs w:val="28"/>
        </w:rPr>
        <w:t>11</w:t>
      </w:r>
      <w:r>
        <w:rPr>
          <w:rFonts w:hint="eastAsia" w:ascii="宋体" w:hAnsi="宋体" w:eastAsia="宋体" w:cs="宋体"/>
          <w:sz w:val="28"/>
          <w:szCs w:val="28"/>
        </w:rPr>
        <w:t>月下旬）优胜奖获奖者将受邀参加青岛市大学生职业生涯规划大赛颁奖典礼，由青岛市大赛组委会现场颁奖。</w:t>
      </w:r>
    </w:p>
    <w:p>
      <w:pPr>
        <w:wordWrap/>
        <w:adjustRightInd/>
        <w:snapToGrid/>
        <w:spacing w:line="520" w:lineRule="exact"/>
        <w:ind w:firstLine="64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五、奖项设置</w:t>
      </w:r>
    </w:p>
    <w:p>
      <w:pPr>
        <w:wordWrap/>
        <w:adjustRightInd/>
        <w:snapToGrid/>
        <w:spacing w:line="520" w:lineRule="exact"/>
        <w:ind w:firstLine="64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rPr>
        <w:t>．优胜奖：设吉祥物优胜奖</w:t>
      </w:r>
      <w:r>
        <w:rPr>
          <w:rFonts w:hint="eastAsia" w:ascii="宋体" w:hAnsi="宋体" w:eastAsia="宋体" w:cs="宋体"/>
          <w:sz w:val="28"/>
          <w:szCs w:val="28"/>
        </w:rPr>
        <w:t>1</w:t>
      </w:r>
      <w:r>
        <w:rPr>
          <w:rFonts w:hint="eastAsia" w:ascii="宋体" w:hAnsi="宋体" w:eastAsia="宋体" w:cs="宋体"/>
          <w:sz w:val="28"/>
          <w:szCs w:val="28"/>
        </w:rPr>
        <w:t>名，奖金</w:t>
      </w:r>
      <w:r>
        <w:rPr>
          <w:rFonts w:hint="eastAsia" w:ascii="宋体" w:hAnsi="宋体" w:eastAsia="宋体" w:cs="宋体"/>
          <w:sz w:val="28"/>
          <w:szCs w:val="28"/>
        </w:rPr>
        <w:t>3000</w:t>
      </w:r>
      <w:r>
        <w:rPr>
          <w:rFonts w:hint="eastAsia" w:ascii="宋体" w:hAnsi="宋体" w:eastAsia="宋体" w:cs="宋体"/>
          <w:sz w:val="28"/>
          <w:szCs w:val="28"/>
        </w:rPr>
        <w:t>元。</w:t>
      </w:r>
    </w:p>
    <w:p>
      <w:pPr>
        <w:wordWrap/>
        <w:adjustRightInd/>
        <w:snapToGrid/>
        <w:spacing w:line="520" w:lineRule="exact"/>
        <w:ind w:firstLine="640" w:firstLineChars="200"/>
        <w:textAlignment w:val="auto"/>
        <w:outlineLvl w:val="9"/>
        <w:rPr>
          <w:rFonts w:hint="eastAsia" w:ascii="宋体" w:hAnsi="宋体" w:eastAsia="宋体" w:cs="宋体"/>
          <w:color w:val="FF0000"/>
          <w:sz w:val="28"/>
          <w:szCs w:val="28"/>
        </w:rPr>
      </w:pPr>
      <w:r>
        <w:rPr>
          <w:rFonts w:hint="eastAsia" w:ascii="宋体" w:hAnsi="宋体" w:eastAsia="宋体" w:cs="宋体"/>
          <w:sz w:val="28"/>
          <w:szCs w:val="28"/>
        </w:rPr>
        <w:t>2</w:t>
      </w:r>
      <w:r>
        <w:rPr>
          <w:rFonts w:hint="eastAsia" w:ascii="宋体" w:hAnsi="宋体" w:eastAsia="宋体" w:cs="宋体"/>
          <w:sz w:val="28"/>
          <w:szCs w:val="28"/>
        </w:rPr>
        <w:t>．入围奖：设吉祥物入围奖</w:t>
      </w:r>
      <w:r>
        <w:rPr>
          <w:rFonts w:hint="eastAsia" w:ascii="宋体" w:hAnsi="宋体" w:eastAsia="宋体" w:cs="宋体"/>
          <w:sz w:val="28"/>
          <w:szCs w:val="28"/>
        </w:rPr>
        <w:t>8</w:t>
      </w:r>
      <w:r>
        <w:rPr>
          <w:rFonts w:hint="eastAsia" w:ascii="宋体" w:hAnsi="宋体" w:eastAsia="宋体" w:cs="宋体"/>
          <w:sz w:val="28"/>
          <w:szCs w:val="28"/>
        </w:rPr>
        <w:t>名，获得大赛奖品一份。</w:t>
      </w:r>
    </w:p>
    <w:p>
      <w:pPr>
        <w:wordWrap/>
        <w:adjustRightInd/>
        <w:snapToGrid/>
        <w:spacing w:line="520" w:lineRule="exact"/>
        <w:ind w:firstLine="64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本次吉祥物遴选活动将成立专家组，获奖作品由专家组评选产生。</w:t>
      </w:r>
    </w:p>
    <w:p>
      <w:pPr>
        <w:wordWrap/>
        <w:adjustRightInd/>
        <w:snapToGrid/>
        <w:spacing w:line="520" w:lineRule="exact"/>
        <w:ind w:firstLine="64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六、有关要求</w:t>
      </w:r>
    </w:p>
    <w:p>
      <w:pPr>
        <w:wordWrap/>
        <w:adjustRightInd/>
        <w:snapToGrid/>
        <w:spacing w:line="520" w:lineRule="exact"/>
        <w:ind w:firstLine="64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本次征集活动系青岛市和学校大学生职业生涯规划大赛的重要活动之一，将作为优秀组织奖评选条件之一，希望各学院、高密校区高度重视、广泛发动、认真组织。</w:t>
      </w:r>
    </w:p>
    <w:p>
      <w:pPr>
        <w:wordWrap/>
        <w:adjustRightInd/>
        <w:snapToGrid/>
        <w:spacing w:line="520" w:lineRule="exact"/>
        <w:ind w:firstLine="64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附件：《青岛市大学生职业生涯规划大赛吉祥物征集报名表》</w:t>
      </w:r>
    </w:p>
    <w:p>
      <w:pPr>
        <w:wordWrap/>
        <w:adjustRightInd/>
        <w:snapToGrid/>
        <w:spacing w:line="520" w:lineRule="exact"/>
        <w:ind w:firstLine="640" w:firstLineChars="200"/>
        <w:textAlignment w:val="auto"/>
        <w:outlineLvl w:val="9"/>
        <w:rPr>
          <w:rFonts w:hint="eastAsia" w:ascii="宋体" w:hAnsi="宋体" w:eastAsia="宋体" w:cs="宋体"/>
          <w:sz w:val="28"/>
          <w:szCs w:val="28"/>
        </w:rPr>
      </w:pPr>
    </w:p>
    <w:p>
      <w:pPr>
        <w:wordWrap/>
        <w:adjustRightInd/>
        <w:snapToGrid/>
        <w:spacing w:line="520" w:lineRule="exact"/>
        <w:ind w:firstLine="480" w:firstLineChars="150"/>
        <w:textAlignment w:val="auto"/>
        <w:outlineLvl w:val="9"/>
        <w:rPr>
          <w:rFonts w:hint="eastAsia" w:ascii="宋体" w:hAnsi="宋体" w:eastAsia="宋体" w:cs="宋体"/>
          <w:sz w:val="28"/>
          <w:szCs w:val="28"/>
        </w:rPr>
      </w:pPr>
      <w:r>
        <w:rPr>
          <w:rFonts w:hint="eastAsia" w:ascii="宋体" w:hAnsi="宋体" w:eastAsia="宋体" w:cs="宋体"/>
          <w:sz w:val="28"/>
          <w:szCs w:val="28"/>
        </w:rPr>
        <w:t>电子邮箱：</w:t>
      </w:r>
      <w:r>
        <w:rPr>
          <w:rFonts w:hint="eastAsia" w:ascii="宋体" w:hAnsi="宋体" w:eastAsia="宋体" w:cs="宋体"/>
          <w:sz w:val="28"/>
          <w:szCs w:val="28"/>
        </w:rPr>
        <w:t>zdhxgb@163.com</w:t>
      </w:r>
    </w:p>
    <w:p>
      <w:pPr>
        <w:wordWrap/>
        <w:adjustRightInd/>
        <w:snapToGrid/>
        <w:spacing w:line="520" w:lineRule="exact"/>
        <w:ind w:firstLine="640" w:firstLineChars="200"/>
        <w:textAlignment w:val="auto"/>
        <w:outlineLvl w:val="9"/>
        <w:rPr>
          <w:rFonts w:hint="eastAsia" w:ascii="宋体" w:hAnsi="宋体" w:eastAsia="宋体" w:cs="宋体"/>
          <w:sz w:val="28"/>
          <w:szCs w:val="28"/>
        </w:rPr>
      </w:pPr>
    </w:p>
    <w:p>
      <w:pPr>
        <w:wordWrap/>
        <w:adjustRightInd/>
        <w:snapToGrid/>
        <w:spacing w:line="520" w:lineRule="exact"/>
        <w:ind w:firstLine="640" w:firstLineChars="200"/>
        <w:textAlignment w:val="auto"/>
        <w:outlineLvl w:val="9"/>
        <w:rPr>
          <w:rFonts w:hint="eastAsia" w:ascii="宋体" w:hAnsi="宋体" w:eastAsia="宋体" w:cs="宋体"/>
          <w:sz w:val="28"/>
          <w:szCs w:val="28"/>
        </w:rPr>
      </w:pPr>
    </w:p>
    <w:p>
      <w:pPr>
        <w:wordWrap/>
        <w:adjustRightInd/>
        <w:snapToGrid/>
        <w:spacing w:line="520" w:lineRule="exact"/>
        <w:ind w:firstLine="640" w:firstLineChars="200"/>
        <w:textAlignment w:val="auto"/>
        <w:outlineLvl w:val="9"/>
        <w:rPr>
          <w:rFonts w:hint="eastAsia" w:ascii="宋体" w:hAnsi="宋体" w:eastAsia="宋体" w:cs="宋体"/>
          <w:sz w:val="28"/>
          <w:szCs w:val="28"/>
        </w:rPr>
      </w:pPr>
    </w:p>
    <w:p>
      <w:pPr>
        <w:wordWrap/>
        <w:adjustRightInd/>
        <w:snapToGrid/>
        <w:spacing w:line="520" w:lineRule="exact"/>
        <w:ind w:left="709"/>
        <w:jc w:val="right"/>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青岛科技大学大学生职业生涯规划大赛组委会</w:t>
      </w:r>
    </w:p>
    <w:p>
      <w:pPr>
        <w:wordWrap/>
        <w:adjustRightInd/>
        <w:snapToGrid/>
        <w:spacing w:line="520" w:lineRule="exact"/>
        <w:ind w:right="640" w:firstLine="4480" w:firstLineChars="1400"/>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2016</w:t>
      </w:r>
      <w:r>
        <w:rPr>
          <w:rFonts w:hint="eastAsia" w:ascii="宋体" w:hAnsi="宋体" w:eastAsia="宋体" w:cs="宋体"/>
          <w:kern w:val="0"/>
          <w:sz w:val="28"/>
          <w:szCs w:val="28"/>
        </w:rPr>
        <w:t>年</w:t>
      </w:r>
      <w:r>
        <w:rPr>
          <w:rFonts w:hint="eastAsia" w:ascii="宋体" w:hAnsi="宋体" w:eastAsia="宋体" w:cs="宋体"/>
          <w:kern w:val="0"/>
          <w:sz w:val="28"/>
          <w:szCs w:val="28"/>
        </w:rPr>
        <w:t xml:space="preserve"> 3 </w:t>
      </w:r>
      <w:r>
        <w:rPr>
          <w:rFonts w:hint="eastAsia" w:ascii="宋体" w:hAnsi="宋体" w:eastAsia="宋体" w:cs="宋体"/>
          <w:kern w:val="0"/>
          <w:sz w:val="28"/>
          <w:szCs w:val="28"/>
        </w:rPr>
        <w:t>月</w:t>
      </w:r>
      <w:r>
        <w:rPr>
          <w:rFonts w:hint="eastAsia" w:ascii="宋体" w:hAnsi="宋体" w:eastAsia="宋体" w:cs="宋体"/>
          <w:kern w:val="0"/>
          <w:sz w:val="28"/>
          <w:szCs w:val="28"/>
        </w:rPr>
        <w:t xml:space="preserve"> </w:t>
      </w:r>
      <w:r>
        <w:rPr>
          <w:rFonts w:hint="eastAsia" w:ascii="宋体" w:hAnsi="宋体" w:eastAsia="宋体" w:cs="宋体"/>
          <w:kern w:val="0"/>
          <w:sz w:val="28"/>
          <w:szCs w:val="28"/>
        </w:rPr>
        <w:t>7日</w:t>
      </w:r>
    </w:p>
    <w:p>
      <w:pPr>
        <w:wordWrap/>
        <w:adjustRightInd/>
        <w:snapToGrid/>
        <w:spacing w:line="520" w:lineRule="exact"/>
        <w:ind w:right="640" w:firstLine="4480" w:firstLineChars="1400"/>
        <w:textAlignment w:val="auto"/>
        <w:outlineLvl w:val="9"/>
        <w:rPr>
          <w:rFonts w:hint="eastAsia" w:ascii="宋体" w:hAnsi="宋体" w:eastAsia="宋体" w:cs="宋体"/>
          <w:kern w:val="0"/>
          <w:sz w:val="28"/>
          <w:szCs w:val="28"/>
        </w:rPr>
      </w:pPr>
    </w:p>
    <w:p>
      <w:pPr>
        <w:wordWrap/>
        <w:adjustRightInd/>
        <w:snapToGrid/>
        <w:spacing w:line="520" w:lineRule="exact"/>
        <w:ind w:right="640"/>
        <w:textAlignment w:val="auto"/>
        <w:outlineLvl w:val="9"/>
        <w:rPr>
          <w:rFonts w:hint="eastAsia" w:ascii="宋体" w:hAnsi="宋体" w:eastAsia="宋体" w:cs="宋体"/>
          <w:kern w:val="0"/>
          <w:sz w:val="28"/>
          <w:szCs w:val="28"/>
        </w:rPr>
      </w:pPr>
    </w:p>
    <w:p>
      <w:pPr>
        <w:wordWrap/>
        <w:adjustRightInd/>
        <w:snapToGrid/>
        <w:spacing w:line="520" w:lineRule="exact"/>
        <w:ind w:right="640"/>
        <w:textAlignment w:val="auto"/>
        <w:outlineLvl w:val="9"/>
        <w:rPr>
          <w:rFonts w:hint="eastAsia" w:ascii="宋体" w:hAnsi="宋体" w:eastAsia="宋体" w:cs="宋体"/>
          <w:kern w:val="0"/>
          <w:sz w:val="28"/>
          <w:szCs w:val="28"/>
        </w:rPr>
      </w:pPr>
    </w:p>
    <w:p>
      <w:pPr>
        <w:wordWrap/>
        <w:adjustRightInd/>
        <w:snapToGrid/>
        <w:spacing w:line="520" w:lineRule="exact"/>
        <w:ind w:right="640"/>
        <w:textAlignment w:val="auto"/>
        <w:outlineLvl w:val="9"/>
        <w:rPr>
          <w:rFonts w:hint="eastAsia" w:ascii="宋体" w:hAnsi="宋体" w:eastAsia="宋体" w:cs="宋体"/>
          <w:kern w:val="0"/>
          <w:sz w:val="28"/>
          <w:szCs w:val="28"/>
        </w:rPr>
      </w:pPr>
    </w:p>
    <w:p>
      <w:pPr>
        <w:wordWrap/>
        <w:adjustRightInd/>
        <w:snapToGrid/>
        <w:spacing w:line="520" w:lineRule="exact"/>
        <w:ind w:right="640"/>
        <w:textAlignment w:val="auto"/>
        <w:outlineLvl w:val="9"/>
        <w:rPr>
          <w:rFonts w:hint="eastAsia" w:ascii="宋体" w:hAnsi="宋体" w:eastAsia="宋体" w:cs="宋体"/>
          <w:kern w:val="0"/>
          <w:sz w:val="28"/>
          <w:szCs w:val="28"/>
        </w:rPr>
      </w:pPr>
    </w:p>
    <w:p>
      <w:pPr>
        <w:wordWrap/>
        <w:adjustRightInd/>
        <w:snapToGrid/>
        <w:spacing w:line="520" w:lineRule="exact"/>
        <w:ind w:right="640"/>
        <w:textAlignment w:val="auto"/>
        <w:outlineLvl w:val="9"/>
        <w:rPr>
          <w:rFonts w:hint="eastAsia" w:ascii="宋体" w:hAnsi="宋体" w:eastAsia="宋体" w:cs="宋体"/>
          <w:kern w:val="0"/>
          <w:sz w:val="28"/>
          <w:szCs w:val="28"/>
        </w:rPr>
      </w:pPr>
    </w:p>
    <w:p>
      <w:pPr>
        <w:wordWrap/>
        <w:adjustRightInd/>
        <w:snapToGrid/>
        <w:spacing w:line="520" w:lineRule="exact"/>
        <w:ind w:right="640"/>
        <w:textAlignment w:val="auto"/>
        <w:outlineLvl w:val="9"/>
        <w:rPr>
          <w:rFonts w:hint="eastAsia" w:ascii="宋体" w:hAnsi="宋体" w:eastAsia="宋体" w:cs="宋体"/>
          <w:kern w:val="0"/>
          <w:sz w:val="28"/>
          <w:szCs w:val="28"/>
        </w:rPr>
      </w:pPr>
    </w:p>
    <w:p>
      <w:pPr>
        <w:wordWrap/>
        <w:adjustRightInd/>
        <w:snapToGrid/>
        <w:spacing w:line="520" w:lineRule="exact"/>
        <w:ind w:right="640"/>
        <w:textAlignment w:val="auto"/>
        <w:outlineLvl w:val="9"/>
        <w:rPr>
          <w:rFonts w:hint="eastAsia" w:ascii="宋体" w:hAnsi="宋体" w:eastAsia="宋体" w:cs="宋体"/>
          <w:kern w:val="0"/>
          <w:sz w:val="28"/>
          <w:szCs w:val="28"/>
        </w:rPr>
      </w:pPr>
    </w:p>
    <w:p>
      <w:pPr>
        <w:wordWrap/>
        <w:adjustRightInd/>
        <w:snapToGrid/>
        <w:spacing w:line="520" w:lineRule="exact"/>
        <w:ind w:right="640"/>
        <w:textAlignment w:val="auto"/>
        <w:outlineLvl w:val="9"/>
        <w:rPr>
          <w:rFonts w:hint="eastAsia" w:ascii="宋体" w:hAnsi="宋体" w:eastAsia="宋体" w:cs="宋体"/>
          <w:kern w:val="0"/>
          <w:sz w:val="28"/>
          <w:szCs w:val="28"/>
        </w:rPr>
      </w:pPr>
    </w:p>
    <w:p>
      <w:pPr>
        <w:wordWrap/>
        <w:adjustRightInd/>
        <w:snapToGrid/>
        <w:spacing w:line="520" w:lineRule="exact"/>
        <w:ind w:right="640"/>
        <w:textAlignment w:val="auto"/>
        <w:outlineLvl w:val="9"/>
        <w:rPr>
          <w:rFonts w:hint="eastAsia" w:ascii="宋体" w:hAnsi="宋体" w:eastAsia="宋体" w:cs="宋体"/>
          <w:kern w:val="0"/>
          <w:sz w:val="28"/>
          <w:szCs w:val="28"/>
        </w:rPr>
      </w:pPr>
    </w:p>
    <w:p>
      <w:pPr>
        <w:wordWrap/>
        <w:adjustRightInd/>
        <w:snapToGrid/>
        <w:spacing w:line="520" w:lineRule="exact"/>
        <w:ind w:right="640"/>
        <w:textAlignment w:val="auto"/>
        <w:outlineLvl w:val="9"/>
        <w:rPr>
          <w:rFonts w:hint="eastAsia" w:ascii="宋体" w:hAnsi="宋体" w:eastAsia="宋体" w:cs="宋体"/>
          <w:kern w:val="0"/>
          <w:sz w:val="28"/>
          <w:szCs w:val="28"/>
        </w:rPr>
      </w:pPr>
    </w:p>
    <w:p>
      <w:pPr>
        <w:wordWrap/>
        <w:adjustRightInd/>
        <w:snapToGrid/>
        <w:spacing w:line="520" w:lineRule="exact"/>
        <w:ind w:right="640"/>
        <w:textAlignment w:val="auto"/>
        <w:outlineLvl w:val="9"/>
        <w:rPr>
          <w:rFonts w:hint="eastAsia" w:ascii="宋体" w:hAnsi="宋体" w:eastAsia="宋体" w:cs="宋体"/>
          <w:kern w:val="0"/>
          <w:sz w:val="28"/>
          <w:szCs w:val="28"/>
        </w:rPr>
      </w:pPr>
    </w:p>
    <w:p>
      <w:pPr>
        <w:wordWrap/>
        <w:adjustRightInd/>
        <w:snapToGrid/>
        <w:spacing w:line="520" w:lineRule="exact"/>
        <w:ind w:right="640"/>
        <w:textAlignment w:val="auto"/>
        <w:outlineLvl w:val="9"/>
        <w:rPr>
          <w:rFonts w:hint="eastAsia" w:ascii="宋体" w:hAnsi="宋体" w:eastAsia="宋体" w:cs="宋体"/>
          <w:kern w:val="0"/>
          <w:sz w:val="28"/>
          <w:szCs w:val="28"/>
        </w:rPr>
      </w:pPr>
    </w:p>
    <w:p>
      <w:pPr>
        <w:wordWrap/>
        <w:adjustRightInd/>
        <w:snapToGrid/>
        <w:spacing w:line="520" w:lineRule="exact"/>
        <w:ind w:right="640"/>
        <w:textAlignment w:val="auto"/>
        <w:outlineLvl w:val="9"/>
        <w:rPr>
          <w:rFonts w:hint="eastAsia" w:ascii="宋体" w:hAnsi="宋体" w:eastAsia="宋体" w:cs="宋体"/>
          <w:kern w:val="0"/>
          <w:sz w:val="28"/>
          <w:szCs w:val="28"/>
        </w:rPr>
      </w:pPr>
    </w:p>
    <w:p>
      <w:pPr>
        <w:wordWrap/>
        <w:adjustRightInd/>
        <w:snapToGrid/>
        <w:spacing w:line="520" w:lineRule="exact"/>
        <w:ind w:right="640"/>
        <w:textAlignment w:val="auto"/>
        <w:outlineLvl w:val="9"/>
        <w:rPr>
          <w:rFonts w:hint="eastAsia" w:ascii="宋体" w:hAnsi="宋体" w:eastAsia="宋体" w:cs="宋体"/>
          <w:kern w:val="0"/>
          <w:sz w:val="28"/>
          <w:szCs w:val="28"/>
        </w:rPr>
      </w:pPr>
    </w:p>
    <w:p>
      <w:pPr>
        <w:wordWrap/>
        <w:adjustRightInd/>
        <w:snapToGrid/>
        <w:spacing w:line="520" w:lineRule="exact"/>
        <w:ind w:right="640"/>
        <w:textAlignment w:val="auto"/>
        <w:outlineLvl w:val="9"/>
        <w:rPr>
          <w:rFonts w:hint="eastAsia" w:ascii="宋体" w:hAnsi="宋体" w:eastAsia="宋体" w:cs="宋体"/>
          <w:kern w:val="0"/>
          <w:sz w:val="28"/>
          <w:szCs w:val="28"/>
        </w:rPr>
      </w:pPr>
    </w:p>
    <w:p>
      <w:pPr>
        <w:wordWrap/>
        <w:adjustRightInd/>
        <w:snapToGrid/>
        <w:spacing w:line="520" w:lineRule="exact"/>
        <w:ind w:right="640"/>
        <w:textAlignment w:val="auto"/>
        <w:outlineLvl w:val="9"/>
        <w:rPr>
          <w:rFonts w:hint="eastAsia" w:ascii="宋体" w:hAnsi="宋体" w:eastAsia="宋体" w:cs="宋体"/>
          <w:kern w:val="0"/>
          <w:sz w:val="28"/>
          <w:szCs w:val="28"/>
        </w:rPr>
      </w:pPr>
    </w:p>
    <w:p>
      <w:pPr>
        <w:wordWrap/>
        <w:adjustRightInd/>
        <w:snapToGrid/>
        <w:spacing w:line="520" w:lineRule="exact"/>
        <w:ind w:right="640"/>
        <w:textAlignment w:val="auto"/>
        <w:outlineLvl w:val="9"/>
        <w:rPr>
          <w:rFonts w:hint="eastAsia" w:ascii="宋体" w:hAnsi="宋体" w:eastAsia="宋体" w:cs="宋体"/>
          <w:kern w:val="0"/>
          <w:sz w:val="28"/>
          <w:szCs w:val="28"/>
        </w:rPr>
      </w:pPr>
    </w:p>
    <w:p>
      <w:pPr>
        <w:wordWrap/>
        <w:adjustRightInd/>
        <w:snapToGrid/>
        <w:spacing w:line="520" w:lineRule="exact"/>
        <w:ind w:right="640"/>
        <w:textAlignment w:val="auto"/>
        <w:outlineLvl w:val="9"/>
        <w:rPr>
          <w:rFonts w:hint="eastAsia" w:ascii="宋体" w:hAnsi="宋体" w:eastAsia="宋体" w:cs="宋体"/>
          <w:kern w:val="0"/>
          <w:sz w:val="28"/>
          <w:szCs w:val="28"/>
        </w:rPr>
      </w:pPr>
    </w:p>
    <w:p>
      <w:pPr>
        <w:wordWrap/>
        <w:adjustRightInd/>
        <w:snapToGrid/>
        <w:spacing w:line="520" w:lineRule="exact"/>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附件</w:t>
      </w:r>
    </w:p>
    <w:p>
      <w:pPr>
        <w:wordWrap/>
        <w:adjustRightInd/>
        <w:snapToGrid/>
        <w:spacing w:line="520" w:lineRule="exact"/>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青岛市大学生职业生涯规划大赛</w:t>
      </w:r>
    </w:p>
    <w:p>
      <w:pPr>
        <w:wordWrap/>
        <w:adjustRightInd/>
        <w:snapToGrid/>
        <w:spacing w:line="520" w:lineRule="exact"/>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吉祥物征集报名表</w:t>
      </w:r>
    </w:p>
    <w:p>
      <w:pPr>
        <w:wordWrap/>
        <w:adjustRightInd/>
        <w:snapToGrid/>
        <w:spacing w:line="520" w:lineRule="exact"/>
        <w:ind w:firstLine="570"/>
        <w:jc w:val="left"/>
        <w:textAlignment w:val="auto"/>
        <w:outlineLvl w:val="9"/>
        <w:rPr>
          <w:rFonts w:hint="eastAsia" w:ascii="宋体" w:hAnsi="宋体" w:eastAsia="宋体" w:cs="宋体"/>
          <w:sz w:val="28"/>
          <w:szCs w:val="28"/>
        </w:rPr>
      </w:pPr>
    </w:p>
    <w:tbl>
      <w:tblPr>
        <w:tblStyle w:val="6"/>
        <w:tblW w:w="829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27"/>
        <w:gridCol w:w="2621"/>
        <w:gridCol w:w="1417"/>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27" w:type="dxa"/>
            <w:vAlign w:val="center"/>
          </w:tcPr>
          <w:p>
            <w:pPr>
              <w:wordWrap/>
              <w:adjustRightInd/>
              <w:snapToGrid/>
              <w:spacing w:line="520" w:lineRule="exact"/>
              <w:jc w:val="center"/>
              <w:textAlignment w:val="auto"/>
              <w:outlineLvl w:val="9"/>
              <w:rPr>
                <w:rFonts w:hint="eastAsia" w:ascii="宋体" w:hAnsi="宋体" w:eastAsia="宋体" w:cs="宋体"/>
                <w:b/>
                <w:bCs/>
                <w:kern w:val="0"/>
                <w:sz w:val="28"/>
                <w:szCs w:val="28"/>
              </w:rPr>
            </w:pPr>
            <w:r>
              <w:rPr>
                <w:rFonts w:hint="eastAsia" w:ascii="宋体" w:hAnsi="宋体" w:eastAsia="宋体" w:cs="宋体"/>
                <w:b/>
                <w:bCs/>
                <w:kern w:val="0"/>
                <w:sz w:val="28"/>
                <w:szCs w:val="28"/>
              </w:rPr>
              <w:t>姓名</w:t>
            </w:r>
          </w:p>
        </w:tc>
        <w:tc>
          <w:tcPr>
            <w:tcW w:w="2621" w:type="dxa"/>
            <w:vAlign w:val="center"/>
          </w:tcPr>
          <w:p>
            <w:pPr>
              <w:wordWrap/>
              <w:adjustRightInd/>
              <w:snapToGrid/>
              <w:spacing w:line="520" w:lineRule="exact"/>
              <w:jc w:val="left"/>
              <w:textAlignment w:val="auto"/>
              <w:outlineLvl w:val="9"/>
              <w:rPr>
                <w:rFonts w:hint="eastAsia" w:ascii="宋体" w:hAnsi="宋体" w:eastAsia="宋体" w:cs="宋体"/>
                <w:kern w:val="0"/>
                <w:sz w:val="28"/>
                <w:szCs w:val="28"/>
              </w:rPr>
            </w:pPr>
          </w:p>
        </w:tc>
        <w:tc>
          <w:tcPr>
            <w:tcW w:w="1417" w:type="dxa"/>
            <w:vAlign w:val="center"/>
          </w:tcPr>
          <w:p>
            <w:pPr>
              <w:wordWrap/>
              <w:adjustRightInd/>
              <w:snapToGrid/>
              <w:spacing w:line="520" w:lineRule="exact"/>
              <w:jc w:val="center"/>
              <w:textAlignment w:val="auto"/>
              <w:outlineLvl w:val="9"/>
              <w:rPr>
                <w:rFonts w:hint="eastAsia" w:ascii="宋体" w:hAnsi="宋体" w:eastAsia="宋体" w:cs="宋体"/>
                <w:b/>
                <w:bCs/>
                <w:kern w:val="0"/>
                <w:sz w:val="28"/>
                <w:szCs w:val="28"/>
              </w:rPr>
            </w:pPr>
            <w:r>
              <w:rPr>
                <w:rFonts w:hint="eastAsia" w:ascii="宋体" w:hAnsi="宋体" w:eastAsia="宋体" w:cs="宋体"/>
                <w:b/>
                <w:bCs/>
                <w:kern w:val="0"/>
                <w:sz w:val="28"/>
                <w:szCs w:val="28"/>
              </w:rPr>
              <w:t>性别</w:t>
            </w:r>
          </w:p>
        </w:tc>
        <w:tc>
          <w:tcPr>
            <w:tcW w:w="2631" w:type="dxa"/>
            <w:vAlign w:val="center"/>
          </w:tcPr>
          <w:p>
            <w:pPr>
              <w:wordWrap/>
              <w:adjustRightInd/>
              <w:snapToGrid/>
              <w:spacing w:line="520" w:lineRule="exact"/>
              <w:jc w:val="left"/>
              <w:textAlignment w:val="auto"/>
              <w:outlineLvl w:val="9"/>
              <w:rPr>
                <w:rFonts w:hint="eastAsia"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27" w:type="dxa"/>
            <w:vAlign w:val="center"/>
          </w:tcPr>
          <w:p>
            <w:pPr>
              <w:wordWrap/>
              <w:adjustRightInd/>
              <w:snapToGrid/>
              <w:spacing w:line="520" w:lineRule="exact"/>
              <w:jc w:val="center"/>
              <w:textAlignment w:val="auto"/>
              <w:outlineLvl w:val="9"/>
              <w:rPr>
                <w:rFonts w:hint="eastAsia" w:ascii="宋体" w:hAnsi="宋体" w:eastAsia="宋体" w:cs="宋体"/>
                <w:b/>
                <w:bCs/>
                <w:kern w:val="0"/>
                <w:sz w:val="28"/>
                <w:szCs w:val="28"/>
              </w:rPr>
            </w:pPr>
            <w:r>
              <w:rPr>
                <w:rFonts w:hint="eastAsia" w:ascii="宋体" w:hAnsi="宋体" w:eastAsia="宋体" w:cs="宋体"/>
                <w:b/>
                <w:bCs/>
                <w:kern w:val="0"/>
                <w:sz w:val="28"/>
                <w:szCs w:val="28"/>
              </w:rPr>
              <w:t>学校</w:t>
            </w:r>
          </w:p>
        </w:tc>
        <w:tc>
          <w:tcPr>
            <w:tcW w:w="2621" w:type="dxa"/>
            <w:vAlign w:val="center"/>
          </w:tcPr>
          <w:p>
            <w:pPr>
              <w:wordWrap/>
              <w:adjustRightInd/>
              <w:snapToGrid/>
              <w:spacing w:line="520" w:lineRule="exact"/>
              <w:jc w:val="left"/>
              <w:textAlignment w:val="auto"/>
              <w:outlineLvl w:val="9"/>
              <w:rPr>
                <w:rFonts w:hint="eastAsia" w:ascii="宋体" w:hAnsi="宋体" w:eastAsia="宋体" w:cs="宋体"/>
                <w:kern w:val="0"/>
                <w:sz w:val="28"/>
                <w:szCs w:val="28"/>
              </w:rPr>
            </w:pPr>
          </w:p>
        </w:tc>
        <w:tc>
          <w:tcPr>
            <w:tcW w:w="1417" w:type="dxa"/>
            <w:vAlign w:val="center"/>
          </w:tcPr>
          <w:p>
            <w:pPr>
              <w:wordWrap/>
              <w:adjustRightInd/>
              <w:snapToGrid/>
              <w:spacing w:line="520" w:lineRule="exact"/>
              <w:jc w:val="center"/>
              <w:textAlignment w:val="auto"/>
              <w:outlineLvl w:val="9"/>
              <w:rPr>
                <w:rFonts w:hint="eastAsia" w:ascii="宋体" w:hAnsi="宋体" w:eastAsia="宋体" w:cs="宋体"/>
                <w:b/>
                <w:bCs/>
                <w:kern w:val="0"/>
                <w:sz w:val="28"/>
                <w:szCs w:val="28"/>
              </w:rPr>
            </w:pPr>
            <w:r>
              <w:rPr>
                <w:rFonts w:hint="eastAsia" w:ascii="宋体" w:hAnsi="宋体" w:eastAsia="宋体" w:cs="宋体"/>
                <w:b/>
                <w:bCs/>
                <w:kern w:val="0"/>
                <w:sz w:val="28"/>
                <w:szCs w:val="28"/>
              </w:rPr>
              <w:t>院系</w:t>
            </w:r>
          </w:p>
        </w:tc>
        <w:tc>
          <w:tcPr>
            <w:tcW w:w="2631" w:type="dxa"/>
            <w:vAlign w:val="center"/>
          </w:tcPr>
          <w:p>
            <w:pPr>
              <w:wordWrap/>
              <w:adjustRightInd/>
              <w:snapToGrid/>
              <w:spacing w:line="520" w:lineRule="exact"/>
              <w:jc w:val="left"/>
              <w:textAlignment w:val="auto"/>
              <w:outlineLvl w:val="9"/>
              <w:rPr>
                <w:rFonts w:hint="eastAsia"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27" w:type="dxa"/>
            <w:vAlign w:val="center"/>
          </w:tcPr>
          <w:p>
            <w:pPr>
              <w:wordWrap/>
              <w:adjustRightInd/>
              <w:snapToGrid/>
              <w:spacing w:line="520" w:lineRule="exact"/>
              <w:jc w:val="center"/>
              <w:textAlignment w:val="auto"/>
              <w:outlineLvl w:val="9"/>
              <w:rPr>
                <w:rFonts w:hint="eastAsia" w:ascii="宋体" w:hAnsi="宋体" w:eastAsia="宋体" w:cs="宋体"/>
                <w:b/>
                <w:bCs/>
                <w:kern w:val="0"/>
                <w:sz w:val="28"/>
                <w:szCs w:val="28"/>
              </w:rPr>
            </w:pPr>
            <w:r>
              <w:rPr>
                <w:rFonts w:hint="eastAsia" w:ascii="宋体" w:hAnsi="宋体" w:eastAsia="宋体" w:cs="宋体"/>
                <w:b/>
                <w:bCs/>
                <w:kern w:val="0"/>
                <w:sz w:val="28"/>
                <w:szCs w:val="28"/>
              </w:rPr>
              <w:t>专业</w:t>
            </w:r>
          </w:p>
        </w:tc>
        <w:tc>
          <w:tcPr>
            <w:tcW w:w="2621" w:type="dxa"/>
            <w:vAlign w:val="center"/>
          </w:tcPr>
          <w:p>
            <w:pPr>
              <w:wordWrap/>
              <w:adjustRightInd/>
              <w:snapToGrid/>
              <w:spacing w:line="520" w:lineRule="exact"/>
              <w:jc w:val="left"/>
              <w:textAlignment w:val="auto"/>
              <w:outlineLvl w:val="9"/>
              <w:rPr>
                <w:rFonts w:hint="eastAsia" w:ascii="宋体" w:hAnsi="宋体" w:eastAsia="宋体" w:cs="宋体"/>
                <w:kern w:val="0"/>
                <w:sz w:val="28"/>
                <w:szCs w:val="28"/>
              </w:rPr>
            </w:pPr>
          </w:p>
        </w:tc>
        <w:tc>
          <w:tcPr>
            <w:tcW w:w="1417" w:type="dxa"/>
            <w:vAlign w:val="center"/>
          </w:tcPr>
          <w:p>
            <w:pPr>
              <w:wordWrap/>
              <w:adjustRightInd/>
              <w:snapToGrid/>
              <w:spacing w:line="520" w:lineRule="exact"/>
              <w:jc w:val="center"/>
              <w:textAlignment w:val="auto"/>
              <w:outlineLvl w:val="9"/>
              <w:rPr>
                <w:rFonts w:hint="eastAsia" w:ascii="宋体" w:hAnsi="宋体" w:eastAsia="宋体" w:cs="宋体"/>
                <w:b/>
                <w:bCs/>
                <w:kern w:val="0"/>
                <w:sz w:val="28"/>
                <w:szCs w:val="28"/>
              </w:rPr>
            </w:pPr>
            <w:r>
              <w:rPr>
                <w:rFonts w:hint="eastAsia" w:ascii="宋体" w:hAnsi="宋体" w:eastAsia="宋体" w:cs="宋体"/>
                <w:b/>
                <w:bCs/>
                <w:kern w:val="0"/>
                <w:sz w:val="28"/>
                <w:szCs w:val="28"/>
              </w:rPr>
              <w:t>年级</w:t>
            </w:r>
          </w:p>
        </w:tc>
        <w:tc>
          <w:tcPr>
            <w:tcW w:w="2631" w:type="dxa"/>
            <w:vAlign w:val="center"/>
          </w:tcPr>
          <w:p>
            <w:pPr>
              <w:wordWrap/>
              <w:adjustRightInd/>
              <w:snapToGrid/>
              <w:spacing w:line="520" w:lineRule="exact"/>
              <w:jc w:val="left"/>
              <w:textAlignment w:val="auto"/>
              <w:outlineLvl w:val="9"/>
              <w:rPr>
                <w:rFonts w:hint="eastAsia"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27" w:type="dxa"/>
            <w:vAlign w:val="center"/>
          </w:tcPr>
          <w:p>
            <w:pPr>
              <w:wordWrap/>
              <w:adjustRightInd/>
              <w:snapToGrid/>
              <w:spacing w:line="520" w:lineRule="exact"/>
              <w:jc w:val="center"/>
              <w:textAlignment w:val="auto"/>
              <w:outlineLvl w:val="9"/>
              <w:rPr>
                <w:rFonts w:hint="eastAsia" w:ascii="宋体" w:hAnsi="宋体" w:eastAsia="宋体" w:cs="宋体"/>
                <w:b/>
                <w:bCs/>
                <w:kern w:val="0"/>
                <w:sz w:val="28"/>
                <w:szCs w:val="28"/>
              </w:rPr>
            </w:pPr>
            <w:r>
              <w:rPr>
                <w:rFonts w:hint="eastAsia" w:ascii="宋体" w:hAnsi="宋体" w:eastAsia="宋体" w:cs="宋体"/>
                <w:b/>
                <w:bCs/>
                <w:kern w:val="0"/>
                <w:sz w:val="28"/>
                <w:szCs w:val="28"/>
              </w:rPr>
              <w:t>学号</w:t>
            </w:r>
          </w:p>
        </w:tc>
        <w:tc>
          <w:tcPr>
            <w:tcW w:w="2621" w:type="dxa"/>
            <w:vAlign w:val="center"/>
          </w:tcPr>
          <w:p>
            <w:pPr>
              <w:wordWrap/>
              <w:adjustRightInd/>
              <w:snapToGrid/>
              <w:spacing w:line="520" w:lineRule="exact"/>
              <w:jc w:val="left"/>
              <w:textAlignment w:val="auto"/>
              <w:outlineLvl w:val="9"/>
              <w:rPr>
                <w:rFonts w:hint="eastAsia" w:ascii="宋体" w:hAnsi="宋体" w:eastAsia="宋体" w:cs="宋体"/>
                <w:kern w:val="0"/>
                <w:sz w:val="28"/>
                <w:szCs w:val="28"/>
              </w:rPr>
            </w:pPr>
          </w:p>
        </w:tc>
        <w:tc>
          <w:tcPr>
            <w:tcW w:w="1417" w:type="dxa"/>
            <w:vAlign w:val="center"/>
          </w:tcPr>
          <w:p>
            <w:pPr>
              <w:wordWrap/>
              <w:adjustRightInd/>
              <w:snapToGrid/>
              <w:spacing w:line="520" w:lineRule="exact"/>
              <w:jc w:val="center"/>
              <w:textAlignment w:val="auto"/>
              <w:outlineLvl w:val="9"/>
              <w:rPr>
                <w:rFonts w:hint="eastAsia" w:ascii="宋体" w:hAnsi="宋体" w:eastAsia="宋体" w:cs="宋体"/>
                <w:b/>
                <w:bCs/>
                <w:kern w:val="0"/>
                <w:sz w:val="28"/>
                <w:szCs w:val="28"/>
              </w:rPr>
            </w:pPr>
            <w:r>
              <w:rPr>
                <w:rFonts w:hint="eastAsia" w:ascii="宋体" w:hAnsi="宋体" w:eastAsia="宋体" w:cs="宋体"/>
                <w:b/>
                <w:bCs/>
                <w:kern w:val="0"/>
                <w:sz w:val="28"/>
                <w:szCs w:val="28"/>
              </w:rPr>
              <w:t>联系电话</w:t>
            </w:r>
          </w:p>
        </w:tc>
        <w:tc>
          <w:tcPr>
            <w:tcW w:w="2631" w:type="dxa"/>
            <w:vAlign w:val="center"/>
          </w:tcPr>
          <w:p>
            <w:pPr>
              <w:wordWrap/>
              <w:adjustRightInd/>
              <w:snapToGrid/>
              <w:spacing w:line="520" w:lineRule="exact"/>
              <w:jc w:val="left"/>
              <w:textAlignment w:val="auto"/>
              <w:outlineLvl w:val="9"/>
              <w:rPr>
                <w:rFonts w:hint="eastAsia"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27" w:type="dxa"/>
            <w:vAlign w:val="center"/>
          </w:tcPr>
          <w:p>
            <w:pPr>
              <w:wordWrap/>
              <w:adjustRightInd/>
              <w:snapToGrid/>
              <w:spacing w:line="520" w:lineRule="exact"/>
              <w:jc w:val="center"/>
              <w:textAlignment w:val="auto"/>
              <w:outlineLvl w:val="9"/>
              <w:rPr>
                <w:rFonts w:hint="eastAsia" w:ascii="宋体" w:hAnsi="宋体" w:eastAsia="宋体" w:cs="宋体"/>
                <w:b/>
                <w:bCs/>
                <w:kern w:val="0"/>
                <w:sz w:val="28"/>
                <w:szCs w:val="28"/>
              </w:rPr>
            </w:pPr>
            <w:r>
              <w:rPr>
                <w:rFonts w:hint="eastAsia" w:ascii="宋体" w:hAnsi="宋体" w:eastAsia="宋体" w:cs="宋体"/>
                <w:b/>
                <w:bCs/>
                <w:kern w:val="0"/>
                <w:sz w:val="28"/>
                <w:szCs w:val="28"/>
              </w:rPr>
              <w:t>E-mail</w:t>
            </w:r>
          </w:p>
        </w:tc>
        <w:tc>
          <w:tcPr>
            <w:tcW w:w="6669" w:type="dxa"/>
            <w:gridSpan w:val="3"/>
            <w:vAlign w:val="center"/>
          </w:tcPr>
          <w:p>
            <w:pPr>
              <w:wordWrap/>
              <w:adjustRightInd/>
              <w:snapToGrid/>
              <w:spacing w:line="520" w:lineRule="exact"/>
              <w:jc w:val="left"/>
              <w:textAlignment w:val="auto"/>
              <w:outlineLvl w:val="9"/>
              <w:rPr>
                <w:rFonts w:hint="eastAsia"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27" w:type="dxa"/>
            <w:vAlign w:val="center"/>
          </w:tcPr>
          <w:p>
            <w:pPr>
              <w:wordWrap/>
              <w:adjustRightInd/>
              <w:snapToGrid/>
              <w:spacing w:line="520" w:lineRule="exact"/>
              <w:jc w:val="center"/>
              <w:textAlignment w:val="auto"/>
              <w:outlineLvl w:val="9"/>
              <w:rPr>
                <w:rFonts w:hint="eastAsia" w:ascii="宋体" w:hAnsi="宋体" w:eastAsia="宋体" w:cs="宋体"/>
                <w:b/>
                <w:bCs/>
                <w:kern w:val="0"/>
                <w:sz w:val="28"/>
                <w:szCs w:val="28"/>
              </w:rPr>
            </w:pPr>
            <w:r>
              <w:rPr>
                <w:rFonts w:hint="eastAsia" w:ascii="宋体" w:hAnsi="宋体" w:eastAsia="宋体" w:cs="宋体"/>
                <w:b/>
                <w:bCs/>
                <w:kern w:val="0"/>
                <w:sz w:val="28"/>
                <w:szCs w:val="28"/>
              </w:rPr>
              <w:t>吉祥物名称</w:t>
            </w:r>
          </w:p>
        </w:tc>
        <w:tc>
          <w:tcPr>
            <w:tcW w:w="6669" w:type="dxa"/>
            <w:gridSpan w:val="3"/>
            <w:vAlign w:val="center"/>
          </w:tcPr>
          <w:p>
            <w:pPr>
              <w:wordWrap/>
              <w:adjustRightInd/>
              <w:snapToGrid/>
              <w:spacing w:line="520" w:lineRule="exact"/>
              <w:jc w:val="left"/>
              <w:textAlignment w:val="auto"/>
              <w:outlineLvl w:val="9"/>
              <w:rPr>
                <w:rFonts w:hint="eastAsia"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5" w:hRule="atLeast"/>
        </w:trPr>
        <w:tc>
          <w:tcPr>
            <w:tcW w:w="1627" w:type="dxa"/>
            <w:vAlign w:val="center"/>
          </w:tcPr>
          <w:p>
            <w:pPr>
              <w:wordWrap/>
              <w:adjustRightInd/>
              <w:snapToGrid/>
              <w:spacing w:line="520" w:lineRule="exact"/>
              <w:jc w:val="center"/>
              <w:textAlignment w:val="auto"/>
              <w:outlineLvl w:val="9"/>
              <w:rPr>
                <w:rFonts w:hint="eastAsia" w:ascii="宋体" w:hAnsi="宋体" w:eastAsia="宋体" w:cs="宋体"/>
                <w:b/>
                <w:bCs/>
                <w:kern w:val="0"/>
                <w:sz w:val="28"/>
                <w:szCs w:val="28"/>
              </w:rPr>
            </w:pPr>
            <w:r>
              <w:rPr>
                <w:rFonts w:hint="eastAsia" w:ascii="宋体" w:hAnsi="宋体" w:eastAsia="宋体" w:cs="宋体"/>
                <w:b/>
                <w:bCs/>
                <w:kern w:val="0"/>
                <w:sz w:val="28"/>
                <w:szCs w:val="28"/>
              </w:rPr>
              <w:t>创意理念</w:t>
            </w:r>
          </w:p>
        </w:tc>
        <w:tc>
          <w:tcPr>
            <w:tcW w:w="6669" w:type="dxa"/>
            <w:gridSpan w:val="3"/>
            <w:vAlign w:val="center"/>
          </w:tcPr>
          <w:p>
            <w:pPr>
              <w:wordWrap/>
              <w:adjustRightInd/>
              <w:snapToGrid/>
              <w:spacing w:line="520" w:lineRule="exact"/>
              <w:jc w:val="left"/>
              <w:textAlignment w:val="auto"/>
              <w:outlineLvl w:val="9"/>
              <w:rPr>
                <w:rFonts w:hint="eastAsia" w:ascii="宋体" w:hAnsi="宋体" w:eastAsia="宋体" w:cs="宋体"/>
                <w:kern w:val="0"/>
                <w:sz w:val="28"/>
                <w:szCs w:val="28"/>
              </w:rPr>
            </w:pPr>
          </w:p>
        </w:tc>
      </w:tr>
    </w:tbl>
    <w:p>
      <w:pPr>
        <w:wordWrap/>
        <w:adjustRightInd/>
        <w:snapToGrid/>
        <w:spacing w:line="520" w:lineRule="exact"/>
        <w:textAlignment w:val="auto"/>
        <w:outlineLvl w:val="9"/>
        <w:rPr>
          <w:rFonts w:hint="eastAsia" w:ascii="宋体" w:hAnsi="宋体" w:eastAsia="宋体" w:cs="宋体"/>
          <w:color w:val="FF0000"/>
          <w:sz w:val="28"/>
          <w:szCs w:val="28"/>
        </w:rPr>
      </w:pPr>
    </w:p>
    <w:tbl>
      <w:tblPr>
        <w:tblStyle w:val="6"/>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654" w:hRule="atLeast"/>
        </w:trPr>
        <w:tc>
          <w:tcPr>
            <w:tcW w:w="8522" w:type="dxa"/>
            <w:vAlign w:val="top"/>
          </w:tcPr>
          <w:p>
            <w:pPr>
              <w:wordWrap/>
              <w:adjustRightInd/>
              <w:snapToGrid/>
              <w:spacing w:line="520" w:lineRule="exact"/>
              <w:textAlignment w:val="auto"/>
              <w:outlineLvl w:val="9"/>
              <w:rPr>
                <w:rFonts w:hint="eastAsia" w:ascii="宋体" w:hAnsi="宋体" w:eastAsia="宋体" w:cs="宋体"/>
                <w:b/>
                <w:bCs/>
                <w:kern w:val="0"/>
                <w:sz w:val="28"/>
                <w:szCs w:val="28"/>
              </w:rPr>
            </w:pPr>
            <w:r>
              <w:rPr>
                <w:rFonts w:hint="eastAsia" w:ascii="宋体" w:hAnsi="宋体" w:eastAsia="宋体" w:cs="宋体"/>
                <w:b/>
                <w:bCs/>
                <w:kern w:val="0"/>
                <w:sz w:val="28"/>
                <w:szCs w:val="28"/>
              </w:rPr>
              <w:t>作品手绘扫描版（</w:t>
            </w:r>
            <w:r>
              <w:rPr>
                <w:rFonts w:hint="eastAsia" w:ascii="宋体" w:hAnsi="宋体" w:eastAsia="宋体" w:cs="宋体"/>
                <w:b/>
                <w:bCs/>
                <w:kern w:val="0"/>
                <w:sz w:val="28"/>
                <w:szCs w:val="28"/>
              </w:rPr>
              <w:t>JP</w:t>
            </w:r>
            <w:bookmarkStart w:id="0" w:name="_GoBack"/>
            <w:bookmarkEnd w:id="0"/>
            <w:r>
              <w:rPr>
                <w:rFonts w:hint="eastAsia" w:ascii="宋体" w:hAnsi="宋体" w:eastAsia="宋体" w:cs="宋体"/>
                <w:b/>
                <w:bCs/>
                <w:kern w:val="0"/>
                <w:sz w:val="28"/>
                <w:szCs w:val="28"/>
              </w:rPr>
              <w:t>G</w:t>
            </w:r>
            <w:r>
              <w:rPr>
                <w:rFonts w:hint="eastAsia" w:ascii="宋体" w:hAnsi="宋体" w:eastAsia="宋体" w:cs="宋体"/>
                <w:b/>
                <w:bCs/>
                <w:kern w:val="0"/>
                <w:sz w:val="28"/>
                <w:szCs w:val="28"/>
              </w:rPr>
              <w:t>格式）：</w:t>
            </w:r>
          </w:p>
        </w:tc>
      </w:tr>
    </w:tbl>
    <w:p>
      <w:pPr>
        <w:wordWrap/>
        <w:adjustRightInd/>
        <w:snapToGrid/>
        <w:spacing w:line="520" w:lineRule="exact"/>
        <w:textAlignment w:val="auto"/>
        <w:outlineLvl w:val="9"/>
        <w:rPr>
          <w:rFonts w:hint="eastAsia" w:ascii="宋体" w:hAnsi="宋体" w:eastAsia="宋体" w:cs="宋体"/>
          <w:sz w:val="28"/>
          <w:szCs w:val="28"/>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方正小标宋简体">
    <w:altName w:val="黑体"/>
    <w:panose1 w:val="00000000000000000000"/>
    <w:charset w:val="86"/>
    <w:family w:val="auto"/>
    <w:pitch w:val="default"/>
    <w:sig w:usb0="00000000" w:usb1="080E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92092584">
    <w:nsid w:val="411802A8"/>
    <w:multiLevelType w:val="multilevel"/>
    <w:tmpl w:val="411802A8"/>
    <w:lvl w:ilvl="0" w:tentative="1">
      <w:start w:val="1"/>
      <w:numFmt w:val="japaneseCounting"/>
      <w:lvlText w:val="%1、"/>
      <w:lvlJc w:val="left"/>
      <w:pPr>
        <w:tabs>
          <w:tab w:val="left" w:pos="1360"/>
        </w:tabs>
        <w:ind w:left="1360" w:hanging="720"/>
      </w:pPr>
      <w:rPr>
        <w:rFonts w:hint="default"/>
      </w:rPr>
    </w:lvl>
    <w:lvl w:ilvl="1" w:tentative="1">
      <w:start w:val="1"/>
      <w:numFmt w:val="lowerLetter"/>
      <w:lvlText w:val="%2)"/>
      <w:lvlJc w:val="left"/>
      <w:pPr>
        <w:tabs>
          <w:tab w:val="left" w:pos="1480"/>
        </w:tabs>
        <w:ind w:left="1480" w:hanging="420"/>
      </w:pPr>
    </w:lvl>
    <w:lvl w:ilvl="2" w:tentative="1">
      <w:start w:val="1"/>
      <w:numFmt w:val="lowerRoman"/>
      <w:lvlText w:val="%3."/>
      <w:lvlJc w:val="right"/>
      <w:pPr>
        <w:tabs>
          <w:tab w:val="left" w:pos="1900"/>
        </w:tabs>
        <w:ind w:left="1900" w:hanging="420"/>
      </w:pPr>
    </w:lvl>
    <w:lvl w:ilvl="3" w:tentative="1">
      <w:start w:val="1"/>
      <w:numFmt w:val="decimal"/>
      <w:lvlText w:val="%4."/>
      <w:lvlJc w:val="left"/>
      <w:pPr>
        <w:tabs>
          <w:tab w:val="left" w:pos="2320"/>
        </w:tabs>
        <w:ind w:left="2320" w:hanging="420"/>
      </w:pPr>
    </w:lvl>
    <w:lvl w:ilvl="4" w:tentative="1">
      <w:start w:val="1"/>
      <w:numFmt w:val="lowerLetter"/>
      <w:lvlText w:val="%5)"/>
      <w:lvlJc w:val="left"/>
      <w:pPr>
        <w:tabs>
          <w:tab w:val="left" w:pos="2740"/>
        </w:tabs>
        <w:ind w:left="2740" w:hanging="420"/>
      </w:pPr>
    </w:lvl>
    <w:lvl w:ilvl="5" w:tentative="1">
      <w:start w:val="1"/>
      <w:numFmt w:val="lowerRoman"/>
      <w:lvlText w:val="%6."/>
      <w:lvlJc w:val="right"/>
      <w:pPr>
        <w:tabs>
          <w:tab w:val="left" w:pos="3160"/>
        </w:tabs>
        <w:ind w:left="3160" w:hanging="420"/>
      </w:pPr>
    </w:lvl>
    <w:lvl w:ilvl="6" w:tentative="1">
      <w:start w:val="1"/>
      <w:numFmt w:val="decimal"/>
      <w:lvlText w:val="%7."/>
      <w:lvlJc w:val="left"/>
      <w:pPr>
        <w:tabs>
          <w:tab w:val="left" w:pos="3580"/>
        </w:tabs>
        <w:ind w:left="3580" w:hanging="420"/>
      </w:pPr>
    </w:lvl>
    <w:lvl w:ilvl="7" w:tentative="1">
      <w:start w:val="1"/>
      <w:numFmt w:val="lowerLetter"/>
      <w:lvlText w:val="%8)"/>
      <w:lvlJc w:val="left"/>
      <w:pPr>
        <w:tabs>
          <w:tab w:val="left" w:pos="4000"/>
        </w:tabs>
        <w:ind w:left="4000" w:hanging="420"/>
      </w:pPr>
    </w:lvl>
    <w:lvl w:ilvl="8" w:tentative="1">
      <w:start w:val="1"/>
      <w:numFmt w:val="lowerRoman"/>
      <w:lvlText w:val="%9."/>
      <w:lvlJc w:val="right"/>
      <w:pPr>
        <w:tabs>
          <w:tab w:val="left" w:pos="4420"/>
        </w:tabs>
        <w:ind w:left="4420" w:hanging="420"/>
      </w:pPr>
    </w:lvl>
  </w:abstractNum>
  <w:num w:numId="1">
    <w:abstractNumId w:val="10920925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31BB9"/>
    <w:rsid w:val="00096FAF"/>
    <w:rsid w:val="000E3399"/>
    <w:rsid w:val="000E720A"/>
    <w:rsid w:val="0018668A"/>
    <w:rsid w:val="001D20BD"/>
    <w:rsid w:val="001F5BB3"/>
    <w:rsid w:val="002F0D83"/>
    <w:rsid w:val="00457E7C"/>
    <w:rsid w:val="004624D9"/>
    <w:rsid w:val="004837BF"/>
    <w:rsid w:val="0057763F"/>
    <w:rsid w:val="005C1A96"/>
    <w:rsid w:val="006E23D8"/>
    <w:rsid w:val="008114C2"/>
    <w:rsid w:val="00A9332A"/>
    <w:rsid w:val="00B67CB2"/>
    <w:rsid w:val="00BF1A8E"/>
    <w:rsid w:val="00C45833"/>
    <w:rsid w:val="00C802A9"/>
    <w:rsid w:val="00C862F2"/>
    <w:rsid w:val="00D31BB9"/>
    <w:rsid w:val="04E211B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iPriority w:val="99"/>
    <w:rPr>
      <w:color w:val="0000FF"/>
      <w:u w:val="single"/>
    </w:r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204</Words>
  <Characters>1163</Characters>
  <Lines>9</Lines>
  <Paragraphs>2</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2016-03-05T08:25:00Z</dcterms:created>
  <dc:creator>lenovo</dc:creator>
  <cp:lastModifiedBy>Administrator</cp:lastModifiedBy>
  <dcterms:modified xsi:type="dcterms:W3CDTF">2016-03-10T00:16:23Z</dcterms:modified>
  <dc:title>关于开展青岛市大学生职业生涯规划大赛吉祥物征集活动的通知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